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2B" w:rsidRPr="000939DD" w:rsidRDefault="00840D5C" w:rsidP="00840D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DD">
        <w:rPr>
          <w:rFonts w:ascii="Times New Roman" w:hAnsi="Times New Roman"/>
          <w:b/>
          <w:sz w:val="24"/>
          <w:szCs w:val="24"/>
        </w:rPr>
        <w:t>(54) СПОСОБ ОСУШЕНИЯ И ОРОШЕНИЯ ЗЕМЕЛЬНЫХ УЧАСТКОВ</w:t>
      </w:r>
    </w:p>
    <w:p w:rsidR="00840D5C" w:rsidRPr="000939DD" w:rsidRDefault="00840D5C" w:rsidP="00840D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0D5C" w:rsidRPr="000939DD" w:rsidRDefault="00840D5C" w:rsidP="00840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39DD">
        <w:rPr>
          <w:rFonts w:ascii="Times New Roman" w:hAnsi="Times New Roman"/>
          <w:sz w:val="24"/>
          <w:szCs w:val="24"/>
        </w:rPr>
        <w:t>(57)  Изобретение относится к способу осушения земельных участков населенных пунктов утилизацией механически очищенных дождевых и талых (сточных) вод, с последующим их использованием для орошения земельных участков, а также для тушения пожаров.</w:t>
      </w:r>
    </w:p>
    <w:p w:rsidR="00840D5C" w:rsidRPr="000939DD" w:rsidRDefault="00840D5C" w:rsidP="00840D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9DD">
        <w:rPr>
          <w:rFonts w:ascii="Times New Roman" w:hAnsi="Times New Roman"/>
          <w:sz w:val="24"/>
          <w:szCs w:val="24"/>
        </w:rPr>
        <w:tab/>
        <w:t>Способ включает бурение гидрогеологической скважины на водоносный горизонт, закачку через нее в водоносный горизонт механически очищенных дождевых и талых вод, скапливающихся на земельных участках населенных пунктов в период паводка и наводнений, с последующим отбором из этой же скважины закачанной воды для сельскохозяйственных нужд и борьбы с пожарами в засушливые годы.</w:t>
      </w:r>
    </w:p>
    <w:p w:rsidR="00840D5C" w:rsidRPr="00840D5C" w:rsidRDefault="00840D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840D5C" w:rsidRPr="00840D5C" w:rsidSect="00A1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ora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0D5C"/>
    <w:rsid w:val="000939DD"/>
    <w:rsid w:val="007D11B5"/>
    <w:rsid w:val="00840D5C"/>
    <w:rsid w:val="008F2B0E"/>
    <w:rsid w:val="00960989"/>
    <w:rsid w:val="00A1522B"/>
    <w:rsid w:val="00E2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oraRegular" w:eastAsiaTheme="minorHAnsi" w:hAnsi="AgoraRegular" w:cs="Times New Roman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2017-01-31T11:47:00Z</dcterms:created>
  <dcterms:modified xsi:type="dcterms:W3CDTF">2017-02-01T03:40:00Z</dcterms:modified>
</cp:coreProperties>
</file>